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right"/>
        <w:rPr>
          <w:rFonts w:hint="eastAsia" w:asciiTheme="majorEastAsia" w:hAnsiTheme="majorEastAsia" w:eastAsiaTheme="majorEastAsia"/>
          <w:sz w:val="24"/>
        </w:rPr>
      </w:pPr>
      <w:bookmarkStart w:id="0" w:name="_GoBack"/>
      <w:bookmarkEnd w:id="0"/>
    </w:p>
    <w:p>
      <w:pPr>
        <w:spacing w:line="220" w:lineRule="atLeast"/>
        <w:jc w:val="right"/>
        <w:rPr>
          <w:rFonts w:hint="eastAsia" w:asciiTheme="majorEastAsia" w:hAnsiTheme="majorEastAsia" w:eastAsiaTheme="majorEastAsia"/>
          <w:sz w:val="24"/>
        </w:rPr>
      </w:pPr>
    </w:p>
    <w:p>
      <w:pPr>
        <w:spacing w:line="220" w:lineRule="atLeast"/>
        <w:jc w:val="right"/>
        <w:rPr>
          <w:rFonts w:hint="eastAsia" w:asciiTheme="majorEastAsia" w:hAnsiTheme="majorEastAsia" w:eastAsiaTheme="majorEastAsia"/>
          <w:sz w:val="24"/>
        </w:rPr>
      </w:pPr>
    </w:p>
    <w:p>
      <w:pPr>
        <w:spacing w:line="220" w:lineRule="atLeast"/>
        <w:jc w:val="righ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闽建协招[2017]25号</w:t>
      </w:r>
    </w:p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32"/>
        </w:rPr>
      </w:pPr>
      <w:r>
        <w:rPr>
          <w:rFonts w:hint="eastAsia" w:asciiTheme="majorEastAsia" w:hAnsiTheme="majorEastAsia" w:eastAsiaTheme="majorEastAsia"/>
          <w:b/>
          <w:sz w:val="32"/>
        </w:rPr>
        <w:t>关于征订《福建省房屋建筑和市政基础设施工程标准施工招标文件（2017年版）》的通知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13"/>
        </w:rPr>
      </w:pPr>
    </w:p>
    <w:p>
      <w:pPr>
        <w:pStyle w:val="8"/>
        <w:spacing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各有关单位：</w:t>
      </w:r>
    </w:p>
    <w:p>
      <w:pPr>
        <w:pStyle w:val="8"/>
        <w:spacing w:line="360" w:lineRule="auto"/>
        <w:ind w:firstLine="560" w:firstLineChars="200"/>
        <w:rPr>
          <w:rFonts w:asciiTheme="minorEastAsia" w:hAnsiTheme="minorEastAsia" w:eastAsiaTheme="minorEastAsia"/>
          <w:i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根据福建省住房和城乡建设厅关于印发《福建省房屋建筑和市政基础设施工程标准施工招标文件（2017年版）》（以下简称：示范文本）的通知（闽建筑[2017]43号）文件精神，为了更好地配合我省建设行政主管部门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搞好宣贯工作</w:t>
      </w:r>
      <w:r>
        <w:rPr>
          <w:rFonts w:hint="eastAsia" w:asciiTheme="minorEastAsia" w:hAnsiTheme="minorEastAsia" w:eastAsia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便于</w:t>
      </w:r>
      <w:r>
        <w:rPr>
          <w:rFonts w:hint="eastAsia" w:asciiTheme="minorEastAsia" w:hAnsiTheme="minorEastAsia" w:eastAsiaTheme="minorEastAsia"/>
          <w:sz w:val="28"/>
          <w:szCs w:val="28"/>
        </w:rPr>
        <w:t>示范文本在招投标各方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主体人员实际</w:t>
      </w:r>
      <w:r>
        <w:rPr>
          <w:rFonts w:hint="eastAsia" w:asciiTheme="minorEastAsia" w:hAnsiTheme="minorEastAsia" w:eastAsiaTheme="minorEastAsia"/>
          <w:sz w:val="28"/>
          <w:szCs w:val="28"/>
        </w:rPr>
        <w:t>工作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中的</w:t>
      </w:r>
      <w:r>
        <w:rPr>
          <w:rFonts w:hint="eastAsia" w:asciiTheme="minorEastAsia" w:hAnsiTheme="minorEastAsia" w:eastAsiaTheme="minorEastAsia"/>
          <w:sz w:val="28"/>
          <w:szCs w:val="28"/>
        </w:rPr>
        <w:t>学习、应用，省建筑业协会工程建设项目招标投标分会（以下简称：分会）拟统一印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制《</w:t>
      </w:r>
      <w:r>
        <w:rPr>
          <w:rFonts w:hint="eastAsia" w:asciiTheme="minorEastAsia" w:hAnsiTheme="minorEastAsia" w:eastAsiaTheme="minorEastAsia"/>
          <w:sz w:val="28"/>
          <w:szCs w:val="28"/>
        </w:rPr>
        <w:t>示范文本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》</w:t>
      </w:r>
      <w:r>
        <w:rPr>
          <w:rFonts w:hint="eastAsia" w:asciiTheme="minorEastAsia" w:hAnsiTheme="minorEastAsia" w:eastAsiaTheme="minorEastAsia"/>
          <w:sz w:val="28"/>
          <w:szCs w:val="28"/>
        </w:rPr>
        <w:t>，每套文本（含通用本、专用本）工本费50元，需要订购的单位或个人可直接汇款到分会收款账户，并将订购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《</w:t>
      </w:r>
      <w:r>
        <w:rPr>
          <w:rFonts w:hint="eastAsia" w:asciiTheme="minorEastAsia" w:hAnsiTheme="minorEastAsia" w:eastAsiaTheme="minorEastAsia"/>
          <w:sz w:val="28"/>
          <w:szCs w:val="28"/>
        </w:rPr>
        <w:t>示范文本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》</w:t>
      </w:r>
      <w:r>
        <w:rPr>
          <w:rFonts w:hint="eastAsia" w:asciiTheme="minorEastAsia" w:hAnsiTheme="minorEastAsia" w:eastAsiaTheme="minorEastAsia"/>
          <w:sz w:val="28"/>
          <w:szCs w:val="28"/>
        </w:rPr>
        <w:t>回执表连同汇款单扫描件（属单位购买者，请提供税务开票信息）以电子邮件方式发</w:t>
      </w:r>
      <w:r>
        <w:rPr>
          <w:rFonts w:hint="eastAsia" w:asciiTheme="minorEastAsia" w:hAnsiTheme="minorEastAsia" w:eastAsiaTheme="minorEastAsia"/>
          <w:i w:val="0"/>
          <w:iCs w:val="0"/>
          <w:sz w:val="28"/>
          <w:szCs w:val="28"/>
        </w:rPr>
        <w:t>送至分会电子邮</w:t>
      </w:r>
      <w:r>
        <w:rPr>
          <w:rFonts w:hint="eastAsia" w:asciiTheme="minorEastAsia" w:hAnsiTheme="minorEastAsia" w:eastAsiaTheme="minorEastAsia"/>
          <w:i w:val="0"/>
          <w:iCs w:val="0"/>
          <w:sz w:val="28"/>
          <w:szCs w:val="28"/>
          <w:lang w:eastAsia="zh-CN"/>
        </w:rPr>
        <w:t>箱</w:t>
      </w:r>
      <w:r>
        <w:rPr>
          <w:rFonts w:hint="eastAsia" w:asciiTheme="minorEastAsia" w:hAnsiTheme="minorEastAsia" w:eastAsiaTheme="minorEastAsia"/>
          <w:i w:val="0"/>
          <w:iCs w:val="0"/>
          <w:sz w:val="28"/>
          <w:szCs w:val="28"/>
        </w:rPr>
        <w:t>。</w:t>
      </w:r>
    </w:p>
    <w:p>
      <w:pPr>
        <w:pStyle w:val="8"/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收款单位：福建省建筑业协会工程建设项目招标投标分会</w:t>
      </w:r>
    </w:p>
    <w:p>
      <w:pPr>
        <w:pStyle w:val="8"/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开户行：中国农业银行福州斗门支行</w:t>
      </w:r>
    </w:p>
    <w:p>
      <w:pPr>
        <w:pStyle w:val="8"/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账号：13135601040007778</w:t>
      </w:r>
    </w:p>
    <w:p>
      <w:pPr>
        <w:pStyle w:val="8"/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汇款内容：资料费</w:t>
      </w:r>
    </w:p>
    <w:p>
      <w:pPr>
        <w:pStyle w:val="8"/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分会联系人：赖桂华、刘巧玲</w:t>
      </w:r>
    </w:p>
    <w:p>
      <w:pPr>
        <w:pStyle w:val="8"/>
        <w:spacing w:line="360" w:lineRule="auto"/>
        <w:ind w:firstLine="1400" w:firstLineChars="5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电话：0591-87821055、18905015947</w:t>
      </w:r>
    </w:p>
    <w:p>
      <w:pPr>
        <w:pStyle w:val="8"/>
        <w:spacing w:line="360" w:lineRule="auto"/>
        <w:ind w:firstLine="1400" w:firstLineChars="50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传真：0591-87717859    </w:t>
      </w:r>
    </w:p>
    <w:p>
      <w:pPr>
        <w:pStyle w:val="8"/>
        <w:spacing w:line="360" w:lineRule="auto"/>
        <w:ind w:firstLine="1400" w:firstLineChars="500"/>
        <w:rPr>
          <w:rFonts w:hint="eastAsia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邮箱：</w:t>
      </w:r>
      <w:r>
        <w:fldChar w:fldCharType="begin"/>
      </w:r>
      <w:r>
        <w:instrText xml:space="preserve"> HYPERLINK "mailto:599103754@qq.com" </w:instrText>
      </w:r>
      <w:r>
        <w:fldChar w:fldCharType="separate"/>
      </w:r>
      <w:r>
        <w:rPr>
          <w:rStyle w:val="5"/>
          <w:rFonts w:hint="eastAsia" w:asciiTheme="minorEastAsia" w:hAnsiTheme="minorEastAsia" w:eastAsiaTheme="minorEastAsia"/>
          <w:sz w:val="28"/>
          <w:szCs w:val="28"/>
        </w:rPr>
        <w:t>599103754@qq.com</w:t>
      </w:r>
      <w:r>
        <w:rPr>
          <w:rStyle w:val="5"/>
          <w:rFonts w:hint="eastAsia" w:asciiTheme="minorEastAsia" w:hAnsiTheme="minorEastAsia" w:eastAsiaTheme="minorEastAsia"/>
          <w:sz w:val="28"/>
          <w:szCs w:val="28"/>
        </w:rPr>
        <w:fldChar w:fldCharType="end"/>
      </w:r>
    </w:p>
    <w:p>
      <w:pPr>
        <w:pStyle w:val="8"/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8"/>
        <w:spacing w:line="360" w:lineRule="auto"/>
        <w:ind w:right="56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福建省建筑业协会</w:t>
      </w:r>
    </w:p>
    <w:p>
      <w:pPr>
        <w:pStyle w:val="8"/>
        <w:spacing w:line="360" w:lineRule="auto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工程建设项目招标投标分会</w:t>
      </w:r>
    </w:p>
    <w:p>
      <w:pPr>
        <w:pStyle w:val="8"/>
        <w:spacing w:line="360" w:lineRule="auto"/>
        <w:ind w:right="56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2017年10月2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7</w:t>
      </w:r>
      <w:r>
        <w:rPr>
          <w:rFonts w:asciiTheme="minorEastAsia" w:hAnsiTheme="minorEastAsia" w:eastAsiaTheme="minorEastAsia"/>
          <w:sz w:val="28"/>
          <w:szCs w:val="28"/>
        </w:rPr>
        <w:t>日</w:t>
      </w:r>
    </w:p>
    <w:p>
      <w:pPr>
        <w:pStyle w:val="8"/>
        <w:spacing w:line="360" w:lineRule="auto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8"/>
        <w:pBdr>
          <w:top w:val="single" w:color="auto" w:sz="4" w:space="1"/>
          <w:bottom w:val="single" w:color="auto" w:sz="4" w:space="1"/>
        </w:pBdr>
        <w:spacing w:line="360" w:lineRule="auto"/>
        <w:ind w:right="560" w:firstLine="280" w:firstLine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抄送：福建省建筑业协会</w:t>
      </w:r>
    </w:p>
    <w:p>
      <w:pPr>
        <w:pStyle w:val="8"/>
        <w:spacing w:line="360" w:lineRule="auto"/>
        <w:jc w:val="center"/>
        <w:rPr>
          <w:rFonts w:hint="eastAsia" w:asciiTheme="majorEastAsia" w:hAnsiTheme="majorEastAsia" w:eastAsiaTheme="majorEastAsia"/>
          <w:b/>
          <w:sz w:val="32"/>
        </w:rPr>
      </w:pPr>
    </w:p>
    <w:p>
      <w:pPr>
        <w:pStyle w:val="8"/>
        <w:spacing w:line="360" w:lineRule="auto"/>
        <w:jc w:val="center"/>
        <w:rPr>
          <w:rFonts w:hint="eastAsia" w:asciiTheme="majorEastAsia" w:hAnsiTheme="majorEastAsia" w:eastAsiaTheme="majorEastAsia"/>
          <w:b/>
          <w:sz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2"/>
          <w:lang w:val="en-US" w:eastAsia="zh-CN"/>
        </w:rPr>
        <w:t>....................................................</w:t>
      </w:r>
    </w:p>
    <w:p>
      <w:pPr>
        <w:pStyle w:val="8"/>
        <w:spacing w:line="360" w:lineRule="auto"/>
        <w:jc w:val="center"/>
        <w:rPr>
          <w:rFonts w:hint="eastAsia" w:asciiTheme="majorEastAsia" w:hAnsiTheme="majorEastAsia" w:eastAsiaTheme="majorEastAsia"/>
          <w:b/>
          <w:sz w:val="32"/>
        </w:rPr>
      </w:pPr>
    </w:p>
    <w:p>
      <w:pPr>
        <w:pStyle w:val="8"/>
        <w:spacing w:line="360" w:lineRule="auto"/>
        <w:jc w:val="center"/>
        <w:rPr>
          <w:rFonts w:hint="eastAsia" w:asciiTheme="majorEastAsia" w:hAnsiTheme="majorEastAsia" w:eastAsiaTheme="majorEastAsia"/>
          <w:b/>
          <w:sz w:val="32"/>
        </w:rPr>
      </w:pPr>
    </w:p>
    <w:p>
      <w:pPr>
        <w:pStyle w:val="8"/>
        <w:spacing w:line="360" w:lineRule="auto"/>
        <w:jc w:val="center"/>
        <w:rPr>
          <w:rFonts w:hint="eastAsia" w:asciiTheme="majorEastAsia" w:hAnsiTheme="majorEastAsia" w:eastAsiaTheme="majorEastAsia"/>
          <w:b/>
          <w:sz w:val="32"/>
        </w:rPr>
      </w:pPr>
    </w:p>
    <w:p>
      <w:pPr>
        <w:pStyle w:val="8"/>
        <w:spacing w:line="360" w:lineRule="auto"/>
        <w:jc w:val="center"/>
        <w:rPr>
          <w:rFonts w:asciiTheme="majorEastAsia" w:hAnsiTheme="majorEastAsia" w:eastAsiaTheme="majorEastAsia"/>
          <w:b/>
          <w:sz w:val="32"/>
        </w:rPr>
      </w:pPr>
      <w:r>
        <w:rPr>
          <w:rFonts w:hint="eastAsia" w:asciiTheme="majorEastAsia" w:hAnsiTheme="majorEastAsia" w:eastAsiaTheme="majorEastAsia"/>
          <w:b/>
          <w:sz w:val="32"/>
        </w:rPr>
        <w:t>订购《福建省房屋建筑和市政基础设施工程标准施工招标文件（2017年版）》回执表</w:t>
      </w:r>
    </w:p>
    <w:tbl>
      <w:tblPr>
        <w:tblStyle w:val="7"/>
        <w:tblW w:w="9272" w:type="dxa"/>
        <w:jc w:val="center"/>
        <w:tblInd w:w="3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2216"/>
        <w:gridCol w:w="5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272" w:type="dxa"/>
            <w:gridSpan w:val="3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单位名称：（公章）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78" w:type="dxa"/>
            <w:vAlign w:val="center"/>
          </w:tcPr>
          <w:p>
            <w:pPr>
              <w:pStyle w:val="8"/>
              <w:spacing w:line="360" w:lineRule="auto"/>
              <w:ind w:firstLine="280" w:firstLineChars="100"/>
              <w:jc w:val="both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2216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订购数量（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套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）</w:t>
            </w:r>
          </w:p>
        </w:tc>
        <w:tc>
          <w:tcPr>
            <w:tcW w:w="5578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78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示范文本</w:t>
            </w:r>
          </w:p>
        </w:tc>
        <w:tc>
          <w:tcPr>
            <w:tcW w:w="2216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578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9272" w:type="dxa"/>
            <w:gridSpan w:val="3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说明：如需要邮寄到付的单位或个人，请在备注栏中填写收件地址等信息，届时分会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秘书处工作人员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会将文本及发票同时寄达。</w:t>
            </w:r>
          </w:p>
        </w:tc>
      </w:tr>
    </w:tbl>
    <w:p>
      <w:pPr>
        <w:pStyle w:val="8"/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联系人：                      手机号码：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E3AE3"/>
    <w:rsid w:val="00323B43"/>
    <w:rsid w:val="003C033D"/>
    <w:rsid w:val="003D37D8"/>
    <w:rsid w:val="003D7C8C"/>
    <w:rsid w:val="00426133"/>
    <w:rsid w:val="004358AB"/>
    <w:rsid w:val="00580B8A"/>
    <w:rsid w:val="006F28AE"/>
    <w:rsid w:val="008B37E5"/>
    <w:rsid w:val="008B7726"/>
    <w:rsid w:val="00A36496"/>
    <w:rsid w:val="00A726BC"/>
    <w:rsid w:val="00B557CD"/>
    <w:rsid w:val="00B9333A"/>
    <w:rsid w:val="00C535B1"/>
    <w:rsid w:val="00D23C0A"/>
    <w:rsid w:val="00D31D50"/>
    <w:rsid w:val="00D561BD"/>
    <w:rsid w:val="00DD11B5"/>
    <w:rsid w:val="00FA76D4"/>
    <w:rsid w:val="05277263"/>
    <w:rsid w:val="06AA6A30"/>
    <w:rsid w:val="0D0421BB"/>
    <w:rsid w:val="1BD34B45"/>
    <w:rsid w:val="1CAE0D3A"/>
    <w:rsid w:val="208455C7"/>
    <w:rsid w:val="34926D43"/>
    <w:rsid w:val="48946DE1"/>
    <w:rsid w:val="544063A0"/>
    <w:rsid w:val="61722436"/>
    <w:rsid w:val="68BA3AEB"/>
    <w:rsid w:val="68C06277"/>
    <w:rsid w:val="76F1477E"/>
    <w:rsid w:val="7ED2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9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632</Characters>
  <Lines>5</Lines>
  <Paragraphs>1</Paragraphs>
  <ScaleCrop>false</ScaleCrop>
  <LinksUpToDate>false</LinksUpToDate>
  <CharactersWithSpaces>741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2017-10-30T02:14:31Z</cp:lastPrinted>
  <dcterms:modified xsi:type="dcterms:W3CDTF">2017-10-30T02:15:29Z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